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黑体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  <w:t>贵州大学“思政课学习之星”获奖名单</w:t>
      </w: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6"/>
        <w:gridCol w:w="1357"/>
        <w:gridCol w:w="3175"/>
        <w:gridCol w:w="1492"/>
        <w:gridCol w:w="1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号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学历及年级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敏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赵庆勇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文学与传媒学院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16级本科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肖淳亚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旅游与文化产业学院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文化产业管理专业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16级本科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宝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资源与环境工程学院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16级本科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中共预备党员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郑莎莎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酿酒与食品工程学院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16级本科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涵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农业资源与环境专业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16级本科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徐开元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16级本科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彭晓燕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大数据与信息工程学院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16级本科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田山峰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建筑与城市规划学院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16级本科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中共预备党员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宣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草业科学专业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16级本科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A3708"/>
    <w:rsid w:val="0BC94620"/>
    <w:rsid w:val="0CBC6DB2"/>
    <w:rsid w:val="0FE401DC"/>
    <w:rsid w:val="223D184F"/>
    <w:rsid w:val="49124E58"/>
    <w:rsid w:val="515C0C42"/>
    <w:rsid w:val="59707104"/>
    <w:rsid w:val="5CAC18A5"/>
    <w:rsid w:val="67FA6633"/>
    <w:rsid w:val="6AC70B5D"/>
    <w:rsid w:val="6DBF07AA"/>
    <w:rsid w:val="71B2109D"/>
    <w:rsid w:val="747B07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Mangal"/>
      <w:kern w:val="2"/>
      <w:sz w:val="21"/>
      <w:szCs w:val="24"/>
      <w:lang w:val="en-US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 碧竹云天♬</cp:lastModifiedBy>
  <dcterms:modified xsi:type="dcterms:W3CDTF">2018-06-25T08:41:31Z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